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F2B" w:rsidRPr="00EF2F2B" w:rsidRDefault="00EF2F2B" w:rsidP="00EF2F2B">
      <w:pPr>
        <w:spacing w:after="0" w:line="360" w:lineRule="auto"/>
        <w:rPr>
          <w:rFonts w:ascii="Times New Roman" w:eastAsia="Times New Roman" w:hAnsi="Times New Roman" w:cs="Times New Roman"/>
          <w:b/>
          <w:color w:val="222222"/>
          <w:sz w:val="24"/>
          <w:szCs w:val="24"/>
          <w:shd w:val="clear" w:color="auto" w:fill="FFFFFF"/>
        </w:rPr>
      </w:pPr>
      <w:r w:rsidRPr="00EF2F2B">
        <w:rPr>
          <w:rFonts w:ascii="Times New Roman" w:eastAsia="Times New Roman" w:hAnsi="Times New Roman" w:cs="Times New Roman"/>
          <w:b/>
          <w:color w:val="222222"/>
          <w:sz w:val="24"/>
          <w:szCs w:val="24"/>
          <w:shd w:val="clear" w:color="auto" w:fill="FFFFFF"/>
        </w:rPr>
        <w:t>Westside Regional Alliance of Councils</w:t>
      </w:r>
      <w:r w:rsidR="00CC0EE3">
        <w:rPr>
          <w:rFonts w:ascii="Times New Roman" w:eastAsia="Times New Roman" w:hAnsi="Times New Roman" w:cs="Times New Roman"/>
          <w:b/>
          <w:color w:val="222222"/>
          <w:sz w:val="24"/>
          <w:szCs w:val="24"/>
          <w:shd w:val="clear" w:color="auto" w:fill="FFFFFF"/>
        </w:rPr>
        <w:t xml:space="preserve"> Foundational Platform</w:t>
      </w:r>
    </w:p>
    <w:p w:rsidR="00EF2F2B" w:rsidRPr="00EF2F2B" w:rsidRDefault="00EF2F2B" w:rsidP="00EF2F2B">
      <w:pPr>
        <w:spacing w:after="0" w:line="360" w:lineRule="auto"/>
        <w:rPr>
          <w:rFonts w:ascii="Times New Roman" w:eastAsia="Times New Roman" w:hAnsi="Times New Roman" w:cs="Times New Roman"/>
          <w:sz w:val="24"/>
          <w:szCs w:val="24"/>
        </w:rPr>
      </w:pPr>
    </w:p>
    <w:p w:rsidR="00EF2F2B" w:rsidRPr="00EF2F2B" w:rsidRDefault="00EF2F2B" w:rsidP="00EF2F2B">
      <w:pPr>
        <w:shd w:val="clear" w:color="auto" w:fill="FFFFFF"/>
        <w:spacing w:line="360" w:lineRule="auto"/>
        <w:rPr>
          <w:rFonts w:ascii="Times New Roman" w:eastAsia="Times New Roman" w:hAnsi="Times New Roman" w:cs="Times New Roman"/>
          <w:color w:val="222222"/>
          <w:sz w:val="24"/>
          <w:szCs w:val="24"/>
        </w:rPr>
      </w:pPr>
      <w:r w:rsidRPr="00EF2F2B">
        <w:rPr>
          <w:rFonts w:ascii="Times New Roman" w:eastAsia="Times New Roman" w:hAnsi="Times New Roman" w:cs="Times New Roman"/>
          <w:color w:val="222222"/>
          <w:sz w:val="24"/>
          <w:szCs w:val="24"/>
        </w:rPr>
        <w:t>WRAC is an alliance of Community and Neighborhood Councils which span the entire west side of the city of Los Angeles.  Our regional concerns are brought up for discussion by our board members. Our board is comprised of the leaders of Community and certified Neighborhood Councils across the west side, and our positions are adopted only after a majority of 9 member councils has affirmed the position in question.</w:t>
      </w:r>
      <w:r w:rsidR="00CC0EE3">
        <w:rPr>
          <w:rFonts w:ascii="Times New Roman" w:eastAsia="Times New Roman" w:hAnsi="Times New Roman" w:cs="Times New Roman"/>
          <w:color w:val="222222"/>
          <w:sz w:val="24"/>
          <w:szCs w:val="24"/>
        </w:rPr>
        <w:t xml:space="preserve"> </w:t>
      </w:r>
    </w:p>
    <w:p w:rsidR="00C60028" w:rsidRDefault="00EF2F2B" w:rsidP="00EF2F2B">
      <w:pPr>
        <w:shd w:val="clear" w:color="auto" w:fill="FFFFFF"/>
        <w:spacing w:line="360" w:lineRule="auto"/>
        <w:rPr>
          <w:rFonts w:ascii="Times New Roman" w:eastAsia="Times New Roman" w:hAnsi="Times New Roman" w:cs="Times New Roman"/>
          <w:color w:val="222222"/>
          <w:sz w:val="24"/>
          <w:szCs w:val="24"/>
        </w:rPr>
      </w:pPr>
      <w:r w:rsidRPr="00EF2F2B">
        <w:rPr>
          <w:rFonts w:ascii="Times New Roman" w:eastAsia="Times New Roman" w:hAnsi="Times New Roman" w:cs="Times New Roman"/>
          <w:color w:val="222222"/>
          <w:sz w:val="24"/>
          <w:szCs w:val="24"/>
        </w:rPr>
        <w:t xml:space="preserve">WRAC holds to the following </w:t>
      </w:r>
      <w:r w:rsidR="00C60028">
        <w:rPr>
          <w:rFonts w:ascii="Times New Roman" w:eastAsia="Times New Roman" w:hAnsi="Times New Roman" w:cs="Times New Roman"/>
          <w:color w:val="222222"/>
          <w:sz w:val="24"/>
          <w:szCs w:val="24"/>
        </w:rPr>
        <w:t>foundational</w:t>
      </w:r>
      <w:r w:rsidRPr="00EF2F2B">
        <w:rPr>
          <w:rFonts w:ascii="Times New Roman" w:eastAsia="Times New Roman" w:hAnsi="Times New Roman" w:cs="Times New Roman"/>
          <w:color w:val="222222"/>
          <w:sz w:val="24"/>
          <w:szCs w:val="24"/>
        </w:rPr>
        <w:t xml:space="preserve"> principles in the areas that we have determined to be our alliance</w:t>
      </w:r>
      <w:r w:rsidR="00C60028">
        <w:rPr>
          <w:rFonts w:ascii="Times New Roman" w:eastAsia="Times New Roman" w:hAnsi="Times New Roman" w:cs="Times New Roman"/>
          <w:color w:val="222222"/>
          <w:sz w:val="24"/>
          <w:szCs w:val="24"/>
        </w:rPr>
        <w:t xml:space="preserve"> priorities</w:t>
      </w:r>
      <w:r w:rsidRPr="00EF2F2B">
        <w:rPr>
          <w:rFonts w:ascii="Times New Roman" w:eastAsia="Times New Roman" w:hAnsi="Times New Roman" w:cs="Times New Roman"/>
          <w:color w:val="222222"/>
          <w:sz w:val="24"/>
          <w:szCs w:val="24"/>
        </w:rPr>
        <w:t>: land use and zoning, housing and homelessness</w:t>
      </w:r>
      <w:r w:rsidR="00C60028">
        <w:rPr>
          <w:rFonts w:ascii="Times New Roman" w:eastAsia="Times New Roman" w:hAnsi="Times New Roman" w:cs="Times New Roman"/>
          <w:color w:val="222222"/>
          <w:sz w:val="24"/>
          <w:szCs w:val="24"/>
        </w:rPr>
        <w:t xml:space="preserve">, mobility and transportation. </w:t>
      </w:r>
      <w:r w:rsidRPr="00EF2F2B">
        <w:rPr>
          <w:rFonts w:ascii="Times New Roman" w:eastAsia="Times New Roman" w:hAnsi="Times New Roman" w:cs="Times New Roman"/>
          <w:color w:val="222222"/>
          <w:sz w:val="24"/>
          <w:szCs w:val="24"/>
        </w:rPr>
        <w:t xml:space="preserve"> We hold that the LA Department of City Planning and its Planning &amp; Zoning Department adhere strictly to existing planning and zoning codes and ordinances. We urge that regulations be upheld </w:t>
      </w:r>
      <w:r w:rsidR="00C60028">
        <w:rPr>
          <w:rFonts w:ascii="Times New Roman" w:eastAsia="Times New Roman" w:hAnsi="Times New Roman" w:cs="Times New Roman"/>
          <w:color w:val="222222"/>
          <w:sz w:val="24"/>
          <w:szCs w:val="24"/>
        </w:rPr>
        <w:t xml:space="preserve">and that communities </w:t>
      </w:r>
      <w:r w:rsidRPr="00EF2F2B">
        <w:rPr>
          <w:rFonts w:ascii="Times New Roman" w:eastAsia="Times New Roman" w:hAnsi="Times New Roman" w:cs="Times New Roman"/>
          <w:color w:val="222222"/>
          <w:sz w:val="24"/>
          <w:szCs w:val="24"/>
        </w:rPr>
        <w:t>impacted by land use and development</w:t>
      </w:r>
      <w:r w:rsidR="00C60028">
        <w:rPr>
          <w:rFonts w:ascii="Times New Roman" w:eastAsia="Times New Roman" w:hAnsi="Times New Roman" w:cs="Times New Roman"/>
          <w:color w:val="222222"/>
          <w:sz w:val="24"/>
          <w:szCs w:val="24"/>
        </w:rPr>
        <w:t xml:space="preserve"> projects be allowed ample time to review and comment on any matter that is up for review. We always urge all </w:t>
      </w:r>
      <w:r w:rsidRPr="00EF2F2B">
        <w:rPr>
          <w:rFonts w:ascii="Times New Roman" w:eastAsia="Times New Roman" w:hAnsi="Times New Roman" w:cs="Times New Roman"/>
          <w:color w:val="222222"/>
          <w:sz w:val="24"/>
          <w:szCs w:val="24"/>
        </w:rPr>
        <w:t>governing agencies with jurisdictio</w:t>
      </w:r>
      <w:r w:rsidR="00C60028">
        <w:rPr>
          <w:rFonts w:ascii="Times New Roman" w:eastAsia="Times New Roman" w:hAnsi="Times New Roman" w:cs="Times New Roman"/>
          <w:color w:val="222222"/>
          <w:sz w:val="24"/>
          <w:szCs w:val="24"/>
        </w:rPr>
        <w:t xml:space="preserve">n over the approval, execution or </w:t>
      </w:r>
      <w:r w:rsidRPr="00EF2F2B">
        <w:rPr>
          <w:rFonts w:ascii="Times New Roman" w:eastAsia="Times New Roman" w:hAnsi="Times New Roman" w:cs="Times New Roman"/>
          <w:color w:val="222222"/>
          <w:sz w:val="24"/>
          <w:szCs w:val="24"/>
        </w:rPr>
        <w:t xml:space="preserve">enforcement </w:t>
      </w:r>
      <w:r w:rsidR="00C60028">
        <w:rPr>
          <w:rFonts w:ascii="Times New Roman" w:eastAsia="Times New Roman" w:hAnsi="Times New Roman" w:cs="Times New Roman"/>
          <w:color w:val="222222"/>
          <w:sz w:val="24"/>
          <w:szCs w:val="24"/>
        </w:rPr>
        <w:t>of projects to</w:t>
      </w:r>
      <w:r w:rsidRPr="00EF2F2B">
        <w:rPr>
          <w:rFonts w:ascii="Times New Roman" w:eastAsia="Times New Roman" w:hAnsi="Times New Roman" w:cs="Times New Roman"/>
          <w:color w:val="222222"/>
          <w:sz w:val="24"/>
          <w:szCs w:val="24"/>
        </w:rPr>
        <w:t xml:space="preserve"> scrupulously </w:t>
      </w:r>
      <w:r w:rsidR="00C60028">
        <w:rPr>
          <w:rFonts w:ascii="Times New Roman" w:eastAsia="Times New Roman" w:hAnsi="Times New Roman" w:cs="Times New Roman"/>
          <w:color w:val="222222"/>
          <w:sz w:val="24"/>
          <w:szCs w:val="24"/>
        </w:rPr>
        <w:t xml:space="preserve">apply </w:t>
      </w:r>
      <w:r w:rsidRPr="00EF2F2B">
        <w:rPr>
          <w:rFonts w:ascii="Times New Roman" w:eastAsia="Times New Roman" w:hAnsi="Times New Roman" w:cs="Times New Roman"/>
          <w:color w:val="222222"/>
          <w:sz w:val="24"/>
          <w:szCs w:val="24"/>
        </w:rPr>
        <w:t>applicable codes and standards</w:t>
      </w:r>
      <w:r w:rsidR="00C60028">
        <w:rPr>
          <w:rFonts w:ascii="Times New Roman" w:eastAsia="Times New Roman" w:hAnsi="Times New Roman" w:cs="Times New Roman"/>
          <w:color w:val="222222"/>
          <w:sz w:val="24"/>
          <w:szCs w:val="24"/>
        </w:rPr>
        <w:t xml:space="preserve"> to all projects</w:t>
      </w:r>
      <w:r w:rsidRPr="00EF2F2B">
        <w:rPr>
          <w:rFonts w:ascii="Times New Roman" w:eastAsia="Times New Roman" w:hAnsi="Times New Roman" w:cs="Times New Roman"/>
          <w:color w:val="222222"/>
          <w:sz w:val="24"/>
          <w:szCs w:val="24"/>
        </w:rPr>
        <w:t xml:space="preserve">.  </w:t>
      </w:r>
    </w:p>
    <w:p w:rsidR="00C60028" w:rsidRDefault="00EF2F2B" w:rsidP="00EF2F2B">
      <w:pPr>
        <w:shd w:val="clear" w:color="auto" w:fill="FFFFFF"/>
        <w:spacing w:line="360" w:lineRule="auto"/>
        <w:rPr>
          <w:rFonts w:ascii="Times New Roman" w:eastAsia="Times New Roman" w:hAnsi="Times New Roman" w:cs="Times New Roman"/>
          <w:color w:val="222222"/>
          <w:sz w:val="24"/>
          <w:szCs w:val="24"/>
        </w:rPr>
      </w:pPr>
      <w:r w:rsidRPr="00EF2F2B">
        <w:rPr>
          <w:rFonts w:ascii="Times New Roman" w:eastAsia="Times New Roman" w:hAnsi="Times New Roman" w:cs="Times New Roman"/>
          <w:color w:val="222222"/>
          <w:sz w:val="24"/>
          <w:szCs w:val="24"/>
        </w:rPr>
        <w:t>Similarly on housing and homelessness, WRAC urges governing bodies to adhere to strict scrutiny of community plans, local character, zoning and building regulations as well as building and safety codes and zoning restrictions. We expect agencies and entities to conduct meaningful outreach to the communities represented at WRAC, through our member councils, and ad</w:t>
      </w:r>
      <w:r w:rsidR="00C60028">
        <w:rPr>
          <w:rFonts w:ascii="Times New Roman" w:eastAsia="Times New Roman" w:hAnsi="Times New Roman" w:cs="Times New Roman"/>
          <w:color w:val="222222"/>
          <w:sz w:val="24"/>
          <w:szCs w:val="24"/>
        </w:rPr>
        <w:t xml:space="preserve">dress housing and homelessness relief </w:t>
      </w:r>
      <w:r w:rsidRPr="00EF2F2B">
        <w:rPr>
          <w:rFonts w:ascii="Times New Roman" w:eastAsia="Times New Roman" w:hAnsi="Times New Roman" w:cs="Times New Roman"/>
          <w:color w:val="222222"/>
          <w:sz w:val="24"/>
          <w:szCs w:val="24"/>
        </w:rPr>
        <w:t xml:space="preserve">in a responsible way that is mindful of existing communities as well as the need for increased housing density.  </w:t>
      </w:r>
    </w:p>
    <w:p w:rsidR="00C02437" w:rsidRPr="00EF2F2B" w:rsidRDefault="00EF2F2B" w:rsidP="00C60028">
      <w:pPr>
        <w:shd w:val="clear" w:color="auto" w:fill="FFFFFF"/>
        <w:spacing w:line="360" w:lineRule="auto"/>
        <w:rPr>
          <w:rFonts w:ascii="Times New Roman" w:hAnsi="Times New Roman" w:cs="Times New Roman"/>
          <w:sz w:val="24"/>
          <w:szCs w:val="24"/>
        </w:rPr>
      </w:pPr>
      <w:r w:rsidRPr="00EF2F2B">
        <w:rPr>
          <w:rFonts w:ascii="Times New Roman" w:eastAsia="Times New Roman" w:hAnsi="Times New Roman" w:cs="Times New Roman"/>
          <w:color w:val="222222"/>
          <w:sz w:val="24"/>
          <w:szCs w:val="24"/>
        </w:rPr>
        <w:t xml:space="preserve">With respect to mobility and transportation, WRAC is acutely aware of the need for new and creative solutions to gridlock and </w:t>
      </w:r>
      <w:r w:rsidR="00C60028">
        <w:rPr>
          <w:rFonts w:ascii="Times New Roman" w:eastAsia="Times New Roman" w:hAnsi="Times New Roman" w:cs="Times New Roman"/>
          <w:color w:val="222222"/>
          <w:sz w:val="24"/>
          <w:szCs w:val="24"/>
        </w:rPr>
        <w:t>westside</w:t>
      </w:r>
      <w:r w:rsidRPr="00EF2F2B">
        <w:rPr>
          <w:rFonts w:ascii="Times New Roman" w:eastAsia="Times New Roman" w:hAnsi="Times New Roman" w:cs="Times New Roman"/>
          <w:color w:val="222222"/>
          <w:sz w:val="24"/>
          <w:szCs w:val="24"/>
        </w:rPr>
        <w:t xml:space="preserve"> mobility, as well as mass transportation. We expect research results </w:t>
      </w:r>
      <w:r w:rsidR="00C60028">
        <w:rPr>
          <w:rFonts w:ascii="Times New Roman" w:eastAsia="Times New Roman" w:hAnsi="Times New Roman" w:cs="Times New Roman"/>
          <w:color w:val="222222"/>
          <w:sz w:val="24"/>
          <w:szCs w:val="24"/>
        </w:rPr>
        <w:t xml:space="preserve">on transit and mobility to be made </w:t>
      </w:r>
      <w:r w:rsidRPr="00EF2F2B">
        <w:rPr>
          <w:rFonts w:ascii="Times New Roman" w:eastAsia="Times New Roman" w:hAnsi="Times New Roman" w:cs="Times New Roman"/>
          <w:color w:val="222222"/>
          <w:sz w:val="24"/>
          <w:szCs w:val="24"/>
        </w:rPr>
        <w:t>available to communities impacted by pending infra</w:t>
      </w:r>
      <w:r w:rsidR="00C60028">
        <w:rPr>
          <w:rFonts w:ascii="Times New Roman" w:eastAsia="Times New Roman" w:hAnsi="Times New Roman" w:cs="Times New Roman"/>
          <w:color w:val="222222"/>
          <w:sz w:val="24"/>
          <w:szCs w:val="24"/>
        </w:rPr>
        <w:t>structure or mobility planning. We urge notification</w:t>
      </w:r>
      <w:r w:rsidRPr="00EF2F2B">
        <w:rPr>
          <w:rFonts w:ascii="Times New Roman" w:eastAsia="Times New Roman" w:hAnsi="Times New Roman" w:cs="Times New Roman"/>
          <w:color w:val="222222"/>
          <w:sz w:val="24"/>
          <w:szCs w:val="24"/>
        </w:rPr>
        <w:t xml:space="preserve"> all affected parties </w:t>
      </w:r>
      <w:r w:rsidR="00C60028">
        <w:rPr>
          <w:rFonts w:ascii="Times New Roman" w:eastAsia="Times New Roman" w:hAnsi="Times New Roman" w:cs="Times New Roman"/>
          <w:color w:val="222222"/>
          <w:sz w:val="24"/>
          <w:szCs w:val="24"/>
        </w:rPr>
        <w:t>on</w:t>
      </w:r>
      <w:r w:rsidRPr="00EF2F2B">
        <w:rPr>
          <w:rFonts w:ascii="Times New Roman" w:eastAsia="Times New Roman" w:hAnsi="Times New Roman" w:cs="Times New Roman"/>
          <w:color w:val="222222"/>
          <w:sz w:val="24"/>
          <w:szCs w:val="24"/>
        </w:rPr>
        <w:t xml:space="preserve"> any proposed developments or transportation infrastructure </w:t>
      </w:r>
      <w:r w:rsidR="00C60028">
        <w:rPr>
          <w:rFonts w:ascii="Times New Roman" w:eastAsia="Times New Roman" w:hAnsi="Times New Roman" w:cs="Times New Roman"/>
          <w:color w:val="222222"/>
          <w:sz w:val="24"/>
          <w:szCs w:val="24"/>
        </w:rPr>
        <w:t xml:space="preserve">proposals </w:t>
      </w:r>
      <w:r w:rsidRPr="00EF2F2B">
        <w:rPr>
          <w:rFonts w:ascii="Times New Roman" w:eastAsia="Times New Roman" w:hAnsi="Times New Roman" w:cs="Times New Roman"/>
          <w:color w:val="222222"/>
          <w:sz w:val="24"/>
          <w:szCs w:val="24"/>
        </w:rPr>
        <w:t>in areas t</w:t>
      </w:r>
      <w:r w:rsidR="00C60028">
        <w:rPr>
          <w:rFonts w:ascii="Times New Roman" w:eastAsia="Times New Roman" w:hAnsi="Times New Roman" w:cs="Times New Roman"/>
          <w:color w:val="222222"/>
          <w:sz w:val="24"/>
          <w:szCs w:val="24"/>
        </w:rPr>
        <w:t>hat impact our member councils. Strict</w:t>
      </w:r>
      <w:r w:rsidRPr="00EF2F2B">
        <w:rPr>
          <w:rFonts w:ascii="Times New Roman" w:eastAsia="Times New Roman" w:hAnsi="Times New Roman" w:cs="Times New Roman"/>
          <w:color w:val="222222"/>
          <w:sz w:val="24"/>
          <w:szCs w:val="24"/>
        </w:rPr>
        <w:t xml:space="preserve"> scrutiny of existing laws, regulations, ordinances and standards for infrastructure development and construction</w:t>
      </w:r>
      <w:r w:rsidR="00C60028">
        <w:rPr>
          <w:rFonts w:ascii="Times New Roman" w:eastAsia="Times New Roman" w:hAnsi="Times New Roman" w:cs="Times New Roman"/>
          <w:color w:val="222222"/>
          <w:sz w:val="24"/>
          <w:szCs w:val="24"/>
        </w:rPr>
        <w:t xml:space="preserve">, particularly in hillside and coastal areas which disproportionately impact the Westside, </w:t>
      </w:r>
      <w:r w:rsidRPr="00EF2F2B">
        <w:rPr>
          <w:rFonts w:ascii="Times New Roman" w:eastAsia="Times New Roman" w:hAnsi="Times New Roman" w:cs="Times New Roman"/>
          <w:color w:val="222222"/>
          <w:sz w:val="24"/>
          <w:szCs w:val="24"/>
        </w:rPr>
        <w:t xml:space="preserve">be applied to transportation and the development of citywide </w:t>
      </w:r>
      <w:r w:rsidR="00C60028">
        <w:rPr>
          <w:rFonts w:ascii="Times New Roman" w:eastAsia="Times New Roman" w:hAnsi="Times New Roman" w:cs="Times New Roman"/>
          <w:color w:val="222222"/>
          <w:sz w:val="24"/>
          <w:szCs w:val="24"/>
        </w:rPr>
        <w:t>or neighborhood mobility plans and infrastructure.</w:t>
      </w:r>
    </w:p>
    <w:sectPr w:rsidR="00C02437" w:rsidRPr="00EF2F2B" w:rsidSect="00F17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F2F2B"/>
    <w:rsid w:val="004C1404"/>
    <w:rsid w:val="007C2FDB"/>
    <w:rsid w:val="00C60028"/>
    <w:rsid w:val="00CC0EE3"/>
    <w:rsid w:val="00E33152"/>
    <w:rsid w:val="00EA48AE"/>
    <w:rsid w:val="00EF2F2B"/>
    <w:rsid w:val="00F1747C"/>
    <w:rsid w:val="00FC07E9"/>
    <w:rsid w:val="00FD5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4</cp:revision>
  <dcterms:created xsi:type="dcterms:W3CDTF">2019-04-15T05:31:00Z</dcterms:created>
  <dcterms:modified xsi:type="dcterms:W3CDTF">2020-05-12T00:16:00Z</dcterms:modified>
</cp:coreProperties>
</file>